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F2E" w:rsidRDefault="004E3DA2" w:rsidP="00B500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vi-VN"/>
        </w:rPr>
      </w:pPr>
      <w:r w:rsidRPr="004E3D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vi-VN"/>
        </w:rPr>
        <w:t>Phổ Phong</w:t>
      </w:r>
      <w:r w:rsidR="00953F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vi-VN"/>
        </w:rPr>
        <w:t xml:space="preserve"> tập trung giải phóng mặt bằng Dự án </w:t>
      </w:r>
    </w:p>
    <w:p w:rsidR="00ED5D92" w:rsidRPr="004E3DA2" w:rsidRDefault="00953F2E" w:rsidP="00B500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vi-VN"/>
        </w:rPr>
        <w:t>công trình đường bộ cao tốc Bắc Nam</w:t>
      </w:r>
    </w:p>
    <w:p w:rsidR="00A73CF7" w:rsidRPr="00ED5D92" w:rsidRDefault="00A73CF7" w:rsidP="00A73C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80392F" w:rsidRPr="0080392F" w:rsidRDefault="0080392F" w:rsidP="0080392F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</w:pP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Dự án xây dựng công trình đường bộ cao tốc Bắc - Nam phía Đông,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giai đoạn 2021 – 2025, 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đoạn qua địa bàn xã Phổ Phong có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05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thôn bị ảnh hưởng (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Tân Phong, 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Hùng Nghĩa, Hiệp An, Gia An, Vĩnh Xuân) với chiều dài tuyến chính và nút giao đường dẫn 4,31 km; trong đó, nút giao đường dẫn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với 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Quốc lộ 24 là 1,2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km;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t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ổng số hộ bị ảnh hưởng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dự án là 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435 hộ/748 thửa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đất,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có 388 ngôi mộ bị ảnh hưởng.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Để thực hiện Dự án phải x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ây dựng 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03 khu tái định cư với tổng diện tích 14,6 ha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và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02 khu cải táng mồ mã </w:t>
      </w:r>
      <w:r w:rsidR="002A446A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với tổng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diện tích </w:t>
      </w:r>
      <w:r w:rsidR="002A446A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6.500,4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m</w:t>
      </w:r>
      <w:r w:rsidRPr="0080392F">
        <w:rPr>
          <w:rFonts w:ascii="Times New Roman" w:eastAsia="Times New Roman" w:hAnsi="Times New Roman" w:cs="Times New Roman"/>
          <w:bCs/>
          <w:sz w:val="30"/>
          <w:szCs w:val="30"/>
          <w:vertAlign w:val="superscript"/>
          <w:lang w:val="vi-VN"/>
        </w:rPr>
        <w:t>2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.</w:t>
      </w:r>
    </w:p>
    <w:p w:rsidR="00953F2E" w:rsidRDefault="00953F2E" w:rsidP="0080392F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</w:pP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Thực hiện Dự án xây dựng công trình đường bộ cao tốc Bắc – Nam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,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đoạn qua địa bàn xã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,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Đảng ủy đã tập trung lãnh đạo, chỉ đạo cả hệ thống chính trị của xã và các thôn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đẩy mạnh công tác tuyên truyền,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vận động nhân dân chấp hành chủ trương, chính sách, cơ chế bồi thường, hỗ trợ, tái định cư, giải phóng mặt bằng để thi công Dự án;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đồng thời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phối hợp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chặt chẽ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với các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cơ quan,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đơn vị liên quan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thực hiện việc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xác nhận nguồn gốc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đất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, thời điểm xây dựng công trình, nhà cửa, vật kiến trúc,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quá trình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sử dụng đất để </w:t>
      </w:r>
      <w:r w:rsidR="00953093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làm cơ sở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lập phương án bồi thường, hỗ trợ, tái định cư </w:t>
      </w:r>
      <w:r w:rsidR="006601E8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cho các hộ dân bị ảnh hưởng Dự án.</w:t>
      </w:r>
    </w:p>
    <w:p w:rsidR="00953F2E" w:rsidRDefault="00953F2E" w:rsidP="0080392F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</w:pP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Đến nay, xã Phổ Phong đã bàn giao 100% mặt bằng cho Ban Quản lý Dự án, gồm 03 khu tái định cư Đồng Cầu Thi diện tích 1,6</w:t>
      </w:r>
      <w:r w:rsid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ha, Đồng Máng 5,</w:t>
      </w:r>
      <w:r w:rsid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9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ha (ở thôn Vĩnh Xuân), Đồng Gò Tre 7,1</w:t>
      </w:r>
      <w:r w:rsidR="0080392F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ha (ở thôn Hiệp An) và 02 khu cải táng mồ mã (Triền núi Xương Rồng ở thôn Vĩnh Xuân diện tích 4.870,5m2, Rẫy Bằng ở thôn Hiệp An diện tích 1.629,9m2).</w:t>
      </w:r>
    </w:p>
    <w:p w:rsidR="00DB127C" w:rsidRPr="00953F2E" w:rsidRDefault="00DB127C" w:rsidP="00DB127C">
      <w:pPr>
        <w:shd w:val="clear" w:color="auto" w:fill="FFFFFF"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Hiện nay,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cả hệ thống chính trị của xã và các thôn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tiếp tục tăng cường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công tác tuyên truyền,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vận động nhân dân </w:t>
      </w:r>
      <w:r w:rsidR="0041311C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trong vùng </w:t>
      </w:r>
      <w:r w:rsidR="0006710A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Dự </w:t>
      </w:r>
      <w:r w:rsidR="0041311C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án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chấp hành chủ trương, chính sách, cơ chế bồi thường, hỗ trợ, tái định </w:t>
      </w:r>
      <w:r w:rsidR="0006710A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cư;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</w:t>
      </w:r>
      <w:r w:rsidR="0041311C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tiến hành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bàn giao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mặt bằng 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nhà ở, đất ở </w:t>
      </w:r>
      <w:r w:rsidRPr="00953F2E"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>để thi công Dự án</w:t>
      </w:r>
      <w:r>
        <w:rPr>
          <w:rFonts w:ascii="Times New Roman" w:eastAsia="Times New Roman" w:hAnsi="Times New Roman" w:cs="Times New Roman"/>
          <w:bCs/>
          <w:sz w:val="30"/>
          <w:szCs w:val="30"/>
          <w:lang w:val="vi-VN"/>
        </w:rPr>
        <w:t xml:space="preserve"> đúng tiến độ theo chỉ đạo của cấp trên.</w:t>
      </w:r>
    </w:p>
    <w:p w:rsidR="00A73CF7" w:rsidRPr="00E96C5E" w:rsidRDefault="00A73CF7" w:rsidP="00A73CF7">
      <w:pPr>
        <w:shd w:val="clear" w:color="auto" w:fill="FFFFFF"/>
        <w:spacing w:line="408" w:lineRule="atLeas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E96C5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Nguyễn Đẹp – Bí thư Đảng ủy</w:t>
      </w:r>
      <w:r w:rsidR="00960E9A" w:rsidRPr="00E96C5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xã</w:t>
      </w:r>
    </w:p>
    <w:p w:rsidR="00DA4EB6" w:rsidRPr="00A73CF7" w:rsidRDefault="00DA4EB6">
      <w:pPr>
        <w:rPr>
          <w:rFonts w:ascii="Times New Roman" w:hAnsi="Times New Roman" w:cs="Times New Roman"/>
          <w:sz w:val="28"/>
          <w:szCs w:val="28"/>
        </w:rPr>
      </w:pPr>
    </w:p>
    <w:sectPr w:rsidR="00DA4EB6" w:rsidRPr="00A73CF7" w:rsidSect="003E1EE1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374" w:rsidRDefault="00847374" w:rsidP="00A73CF7">
      <w:pPr>
        <w:spacing w:after="0" w:line="240" w:lineRule="auto"/>
      </w:pPr>
      <w:r>
        <w:separator/>
      </w:r>
    </w:p>
  </w:endnote>
  <w:endnote w:type="continuationSeparator" w:id="0">
    <w:p w:rsidR="00847374" w:rsidRDefault="00847374" w:rsidP="00A7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374" w:rsidRDefault="00847374" w:rsidP="00A73CF7">
      <w:pPr>
        <w:spacing w:after="0" w:line="240" w:lineRule="auto"/>
      </w:pPr>
      <w:r>
        <w:separator/>
      </w:r>
    </w:p>
  </w:footnote>
  <w:footnote w:type="continuationSeparator" w:id="0">
    <w:p w:rsidR="00847374" w:rsidRDefault="00847374" w:rsidP="00A7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15455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CF7" w:rsidRPr="00A73CF7" w:rsidRDefault="00A73CF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3C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3C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3C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4D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3CF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73CF7" w:rsidRDefault="00A7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42AB4"/>
    <w:multiLevelType w:val="multilevel"/>
    <w:tmpl w:val="ED2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3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92"/>
    <w:rsid w:val="00050DC9"/>
    <w:rsid w:val="0006710A"/>
    <w:rsid w:val="001376B0"/>
    <w:rsid w:val="0015056B"/>
    <w:rsid w:val="001D4537"/>
    <w:rsid w:val="002858B1"/>
    <w:rsid w:val="002A446A"/>
    <w:rsid w:val="003111EA"/>
    <w:rsid w:val="003611CC"/>
    <w:rsid w:val="003A5DDE"/>
    <w:rsid w:val="003E1EE1"/>
    <w:rsid w:val="0041311C"/>
    <w:rsid w:val="0044010F"/>
    <w:rsid w:val="004704A4"/>
    <w:rsid w:val="004D0CB2"/>
    <w:rsid w:val="004D3464"/>
    <w:rsid w:val="004E3DA2"/>
    <w:rsid w:val="005B2523"/>
    <w:rsid w:val="006601E8"/>
    <w:rsid w:val="0080392F"/>
    <w:rsid w:val="00815DDB"/>
    <w:rsid w:val="00847374"/>
    <w:rsid w:val="00894C91"/>
    <w:rsid w:val="008B1E11"/>
    <w:rsid w:val="0093071E"/>
    <w:rsid w:val="00952D91"/>
    <w:rsid w:val="00953093"/>
    <w:rsid w:val="00953F2E"/>
    <w:rsid w:val="00960E9A"/>
    <w:rsid w:val="009847C6"/>
    <w:rsid w:val="00A73CF7"/>
    <w:rsid w:val="00A76B8B"/>
    <w:rsid w:val="00AB0D4C"/>
    <w:rsid w:val="00AB3FC7"/>
    <w:rsid w:val="00B500A6"/>
    <w:rsid w:val="00B6524A"/>
    <w:rsid w:val="00C20BE8"/>
    <w:rsid w:val="00CC7BD8"/>
    <w:rsid w:val="00D255D9"/>
    <w:rsid w:val="00D432E6"/>
    <w:rsid w:val="00DA4EB6"/>
    <w:rsid w:val="00DB127C"/>
    <w:rsid w:val="00DC6821"/>
    <w:rsid w:val="00DD27B5"/>
    <w:rsid w:val="00E4425E"/>
    <w:rsid w:val="00E64DAF"/>
    <w:rsid w:val="00E96C5E"/>
    <w:rsid w:val="00ED5D9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08E65"/>
  <w15:chartTrackingRefBased/>
  <w15:docId w15:val="{0D726AB3-59F8-44EE-82B3-4AEAFB35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5">
    <w:name w:val="h5"/>
    <w:basedOn w:val="DefaultParagraphFont"/>
    <w:rsid w:val="00ED5D92"/>
  </w:style>
  <w:style w:type="character" w:styleId="Emphasis">
    <w:name w:val="Emphasis"/>
    <w:basedOn w:val="DefaultParagraphFont"/>
    <w:uiPriority w:val="20"/>
    <w:qFormat/>
    <w:rsid w:val="00ED5D9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7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F7"/>
  </w:style>
  <w:style w:type="paragraph" w:styleId="Footer">
    <w:name w:val="footer"/>
    <w:basedOn w:val="Normal"/>
    <w:link w:val="FooterChar"/>
    <w:uiPriority w:val="99"/>
    <w:unhideWhenUsed/>
    <w:rsid w:val="00A7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F7"/>
  </w:style>
  <w:style w:type="paragraph" w:styleId="NormalWeb">
    <w:name w:val="Normal (Web)"/>
    <w:basedOn w:val="Normal"/>
    <w:uiPriority w:val="99"/>
    <w:unhideWhenUsed/>
    <w:rsid w:val="0089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03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252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6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40</cp:revision>
  <dcterms:created xsi:type="dcterms:W3CDTF">2023-03-04T01:31:00Z</dcterms:created>
  <dcterms:modified xsi:type="dcterms:W3CDTF">2023-06-19T21:17:00Z</dcterms:modified>
</cp:coreProperties>
</file>